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426"/>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1"/>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0"/>
              </w:rPr>
              <w:t>770 Broadway</w:t>
            </w:r>
          </w:p>
        </w:tc>
      </w:tr>
      <w:tr>
        <w:trPr>
          <w:trHeight w:val="212"/>
        </w:trPr>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4"/>
              </w:rPr>
              <w:t>New York, NY 10003</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1"/>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136525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J.Crew Group, Inc. (the “Company”) announced that Vincent Zanna has been named Chief Financial Officer and Treasurer of the Company, effective August 23, 2017. Mr. Zanna, age 46, served as the Company’s Senior Vice President of Finance and Treasurer since October 2016 and Vice President and Treasurer from 2012. Prior to joining the Company in 2009, Mr. Zanna served as the Treasurer of Footstar, Inc. In connection with his appointment, Mr. Zanna will be granted an increase in base salary to $475,000, and his potential target bonus under the Company’s annual incentive plan shall be increased to 50%.</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effectiveness of Mr. Zanna’s appointment, Michael J. Nicholson will no longer serve as the Company’s Chief Financial Officer and will continue in his role of President, Chief Operating Officer of the Company. Mr. Zanna will serve as the Company’s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3080"/>
              <w:spacing w:after="0"/>
              <w:rPr>
                <w:sz w:val="20"/>
                <w:szCs w:val="20"/>
                <w:color w:val="auto"/>
              </w:rPr>
            </w:pPr>
            <w:r>
              <w:rPr>
                <w:rFonts w:ascii="Arial" w:cs="Arial" w:eastAsia="Arial" w:hAnsi="Arial"/>
                <w:sz w:val="18"/>
                <w:szCs w:val="18"/>
                <w:color w:val="auto"/>
              </w:rPr>
              <w:t>J.CREW GROUP,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August 23, 2017</w:t>
            </w:r>
          </w:p>
        </w:tc>
        <w:tc>
          <w:tcPr>
            <w:tcW w:w="7760" w:type="dxa"/>
            <w:vAlign w:val="bottom"/>
            <w:gridSpan w:val="2"/>
          </w:tcPr>
          <w:p>
            <w:pPr>
              <w:ind w:left="3080"/>
              <w:spacing w:after="0"/>
              <w:rPr>
                <w:sz w:val="20"/>
                <w:szCs w:val="20"/>
                <w:color w:val="auto"/>
              </w:rPr>
            </w:pPr>
            <w:r>
              <w:rPr>
                <w:rFonts w:ascii="Arial" w:cs="Arial" w:eastAsia="Arial" w:hAnsi="Arial"/>
                <w:sz w:val="18"/>
                <w:szCs w:val="18"/>
                <w:color w:val="auto"/>
              </w:rPr>
              <w:t>By:  /s/ M</w:t>
            </w:r>
            <w:r>
              <w:rPr>
                <w:rFonts w:ascii="Arial" w:cs="Arial" w:eastAsia="Arial" w:hAnsi="Arial"/>
                <w:sz w:val="13"/>
                <w:szCs w:val="13"/>
                <w:color w:val="auto"/>
              </w:rPr>
              <w:t>ICHAEL</w:t>
            </w:r>
            <w:r>
              <w:rPr>
                <w:rFonts w:ascii="Arial" w:cs="Arial" w:eastAsia="Arial" w:hAnsi="Arial"/>
                <w:sz w:val="18"/>
                <w:szCs w:val="18"/>
                <w:color w:val="auto"/>
              </w:rPr>
              <w:t xml:space="preserve"> J. N</w:t>
            </w:r>
            <w:r>
              <w:rPr>
                <w:rFonts w:ascii="Arial" w:cs="Arial" w:eastAsia="Arial" w:hAnsi="Arial"/>
                <w:sz w:val="13"/>
                <w:szCs w:val="13"/>
                <w:color w:val="auto"/>
              </w:rPr>
              <w:t>ICHOLSON</w:t>
            </w:r>
          </w:p>
        </w:tc>
      </w:tr>
      <w:tr>
        <w:trPr>
          <w:trHeight w:val="195"/>
        </w:trPr>
        <w:tc>
          <w:tcPr>
            <w:tcW w:w="36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 Nicholson</w:t>
            </w:r>
          </w:p>
        </w:tc>
      </w:tr>
      <w:tr>
        <w:trPr>
          <w:trHeight w:val="216"/>
        </w:trPr>
        <w:tc>
          <w:tcPr>
            <w:tcW w:w="3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President, Chief Operating Officer and</w:t>
            </w:r>
          </w:p>
        </w:tc>
      </w:tr>
      <w:tr>
        <w:trPr>
          <w:trHeight w:val="230"/>
        </w:trPr>
        <w:tc>
          <w:tcPr>
            <w:tcW w:w="3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660" w:type="dxa"/>
            <w:vAlign w:val="bottom"/>
          </w:tcPr>
          <w:p>
            <w:pPr>
              <w:spacing w:after="0"/>
              <w:rPr>
                <w:sz w:val="24"/>
                <w:szCs w:val="24"/>
                <w:color w:val="auto"/>
              </w:rPr>
            </w:pPr>
          </w:p>
        </w:tc>
        <w:tc>
          <w:tcPr>
            <w:tcW w:w="346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2019-12-06T08:42:10Z</dcterms:created>
  <dcterms:modified xsi:type="dcterms:W3CDTF">2019-12-06T08:42:10Z</dcterms:modified>
</cp:coreProperties>
</file>